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23" w:rsidRPr="004C389D" w:rsidRDefault="00467723" w:rsidP="0046772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>«СОГАЗ-Мед»: о сроках оказания медицинской помощи</w:t>
      </w:r>
    </w:p>
    <w:bookmarkEnd w:id="0"/>
    <w:p w:rsidR="00467723" w:rsidRPr="004C389D" w:rsidRDefault="00467723" w:rsidP="00467723">
      <w:pPr>
        <w:jc w:val="both"/>
        <w:rPr>
          <w:rFonts w:ascii="Arial" w:eastAsia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 медицинской организации опять очередь? А записаться на исследование можно только через 3 месяца? Вызвали врача на дом, а он все не идет. Какие сроки оказания медицинской помощи по ОМС допустимы? Узнаем у страховых представителей «СОГАЗ-Мед».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ожидания оказания специализированной (за исключением высокотехнологичной) медицинской помощи не должны превышать 14 рабочих дней со дня выдачи лечащим врачом направления на госпитализацию. А для пациентов с онкологическими заболеваниями – не должны превышать 7 рабочих дней с момента гистологической верификации опухоли или с момента установления диагноза заболевания (состояния).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проведения консультаций врачей-специалистов не должны превышать 14 рабочих дней со дня обращения пациента в медицинскую организацию, в случае подозрения на онкологическое заболевание – 3 рабочих дня со дня назначения.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назначения, в случае подозрения на онкологические заболевания – 7 рабочих дней со дня назначения.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назначения, а для пациентов с онкологическими заболеваниями – 7 рабочих дней со дня назначения.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467723" w:rsidRPr="004C389D" w:rsidRDefault="00467723" w:rsidP="0046772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4C389D">
        <w:rPr>
          <w:rFonts w:ascii="Arial" w:eastAsia="Arial" w:hAnsi="Arial" w:cs="Arial"/>
          <w:color w:val="auto"/>
        </w:rPr>
        <w:t xml:space="preserve">Время </w:t>
      </w:r>
      <w:proofErr w:type="spellStart"/>
      <w:r w:rsidRPr="004C389D">
        <w:rPr>
          <w:rFonts w:ascii="Arial" w:eastAsia="Arial" w:hAnsi="Arial" w:cs="Arial"/>
          <w:color w:val="auto"/>
        </w:rPr>
        <w:t>доезда</w:t>
      </w:r>
      <w:proofErr w:type="spellEnd"/>
      <w:r w:rsidRPr="004C389D">
        <w:rPr>
          <w:rFonts w:ascii="Arial" w:eastAsia="Arial" w:hAnsi="Arial" w:cs="Arial"/>
          <w:color w:val="auto"/>
        </w:rPr>
        <w:t xml:space="preserve"> до пациента бригад скорой медицинской помощи при оказании скорой мед. помощи в экстренной форме не должно превышать 20 минут с момента вызова.</w:t>
      </w:r>
    </w:p>
    <w:p w:rsidR="00467723" w:rsidRPr="004C389D" w:rsidRDefault="00467723" w:rsidP="00467723">
      <w:pPr>
        <w:pStyle w:val="a3"/>
        <w:jc w:val="both"/>
        <w:rPr>
          <w:rFonts w:ascii="Arial" w:hAnsi="Arial" w:cs="Arial"/>
          <w:color w:val="auto"/>
        </w:rPr>
      </w:pPr>
    </w:p>
    <w:p w:rsidR="00467723" w:rsidRPr="004C389D" w:rsidRDefault="00467723" w:rsidP="004677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Мы проживаем на территории огромной страны, где в различных регионах могут быть некоторые особенности в сроках ожидания. В Территориальных программах время оказания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особенностей.</w:t>
      </w:r>
    </w:p>
    <w:p w:rsidR="00467723" w:rsidRPr="00C960BE" w:rsidRDefault="00467723" w:rsidP="00467723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</w:t>
      </w:r>
      <w:r w:rsidRPr="00C960BE">
        <w:rPr>
          <w:rFonts w:ascii="Arial" w:hAnsi="Arial" w:cs="Arial"/>
          <w:sz w:val="24"/>
          <w:szCs w:val="24"/>
        </w:rPr>
        <w:lastRenderedPageBreak/>
        <w:t xml:space="preserve">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441612" w:rsidRDefault="00441612"/>
    <w:sectPr w:rsidR="004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3"/>
    <w:rsid w:val="00441612"/>
    <w:rsid w:val="00467723"/>
    <w:rsid w:val="00624F33"/>
    <w:rsid w:val="008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6BEF"/>
  <w15:chartTrackingRefBased/>
  <w15:docId w15:val="{6AF18A82-C191-46BC-BEA5-6150E2A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23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Ирина Анатольевна</dc:creator>
  <cp:keywords/>
  <dc:description/>
  <cp:lastModifiedBy>Куманеева Ксения Сергеевна</cp:lastModifiedBy>
  <cp:revision>2</cp:revision>
  <dcterms:created xsi:type="dcterms:W3CDTF">2021-08-09T08:14:00Z</dcterms:created>
  <dcterms:modified xsi:type="dcterms:W3CDTF">2021-08-09T08:14:00Z</dcterms:modified>
</cp:coreProperties>
</file>